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D7" w:rsidRDefault="00271ED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71ED7" w:rsidRDefault="00271ED7">
      <w:pPr>
        <w:pStyle w:val="ConsPlusNormal"/>
        <w:jc w:val="both"/>
        <w:outlineLvl w:val="0"/>
      </w:pPr>
    </w:p>
    <w:p w:rsidR="00271ED7" w:rsidRDefault="00271ED7">
      <w:pPr>
        <w:pStyle w:val="ConsPlusNormal"/>
        <w:outlineLvl w:val="0"/>
      </w:pPr>
      <w:r>
        <w:t>Зарегистрировано в Минюсте России 28 октября 2024 г. N 79939</w:t>
      </w:r>
    </w:p>
    <w:p w:rsidR="00271ED7" w:rsidRDefault="00271E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271ED7" w:rsidRDefault="00271ED7">
      <w:pPr>
        <w:pStyle w:val="ConsPlusTitle"/>
        <w:jc w:val="center"/>
      </w:pPr>
      <w:r>
        <w:t>И АТОМНОМУ НАДЗОРУ</w:t>
      </w:r>
    </w:p>
    <w:p w:rsidR="00271ED7" w:rsidRDefault="00271ED7">
      <w:pPr>
        <w:pStyle w:val="ConsPlusTitle"/>
        <w:jc w:val="center"/>
      </w:pPr>
    </w:p>
    <w:p w:rsidR="00271ED7" w:rsidRDefault="00271ED7">
      <w:pPr>
        <w:pStyle w:val="ConsPlusTitle"/>
        <w:jc w:val="center"/>
      </w:pPr>
      <w:r>
        <w:t>ПРИКАЗ</w:t>
      </w:r>
    </w:p>
    <w:p w:rsidR="00271ED7" w:rsidRDefault="00271ED7">
      <w:pPr>
        <w:pStyle w:val="ConsPlusTitle"/>
        <w:jc w:val="center"/>
      </w:pPr>
      <w:r>
        <w:t>от 13 августа 2024 г. N 253</w:t>
      </w:r>
    </w:p>
    <w:p w:rsidR="00271ED7" w:rsidRDefault="00271ED7">
      <w:pPr>
        <w:pStyle w:val="ConsPlusTitle"/>
        <w:jc w:val="center"/>
      </w:pPr>
    </w:p>
    <w:p w:rsidR="00271ED7" w:rsidRDefault="00271ED7">
      <w:pPr>
        <w:pStyle w:val="ConsPlusTitle"/>
        <w:jc w:val="center"/>
      </w:pPr>
      <w:r>
        <w:t>ОБ УТВЕРЖДЕНИИ ПОРЯДКА</w:t>
      </w:r>
    </w:p>
    <w:p w:rsidR="00271ED7" w:rsidRDefault="00271ED7">
      <w:pPr>
        <w:pStyle w:val="ConsPlusTitle"/>
        <w:jc w:val="center"/>
      </w:pPr>
      <w:r>
        <w:t>УВЕДОМЛЕНИЯ РАБОТОДАТЕЛЯ РАБОТНИКАМИ ОРГАНИЗАЦИЙ, СОЗДАННЫХ</w:t>
      </w:r>
    </w:p>
    <w:p w:rsidR="00271ED7" w:rsidRDefault="00271ED7">
      <w:pPr>
        <w:pStyle w:val="ConsPlusTitle"/>
        <w:jc w:val="center"/>
      </w:pPr>
      <w:r>
        <w:t>ДЛЯ ВЫПОЛНЕНИЯ ЗАДАЧ, ПОСТАВЛЕННЫХ ПЕРЕД ФЕДЕРАЛЬНОЙ СЛУЖБОЙ</w:t>
      </w:r>
    </w:p>
    <w:p w:rsidR="00271ED7" w:rsidRDefault="00271ED7">
      <w:pPr>
        <w:pStyle w:val="ConsPlusTitle"/>
        <w:jc w:val="center"/>
      </w:pPr>
      <w:r>
        <w:t>ПО ЭКОЛОГИЧЕСКОМУ, ТЕХНОЛОГИЧЕСКОМУ И АТОМНОМУ НАДЗОРУ,</w:t>
      </w:r>
    </w:p>
    <w:p w:rsidR="00271ED7" w:rsidRDefault="00271ED7">
      <w:pPr>
        <w:pStyle w:val="ConsPlusTitle"/>
        <w:jc w:val="center"/>
      </w:pPr>
      <w:r>
        <w:t>О ВОЗНИКНОВЕНИИ ЛИЧНОЙ ЗАИНТЕРЕСОВАННОСТИ, КОТОРАЯ</w:t>
      </w:r>
    </w:p>
    <w:p w:rsidR="00271ED7" w:rsidRDefault="00271ED7">
      <w:pPr>
        <w:pStyle w:val="ConsPlusTitle"/>
        <w:jc w:val="center"/>
      </w:pPr>
      <w:r>
        <w:t>ПРИВОДИТ ИЛИ МОЖЕТ ПРИВЕСТИ К КОНФЛИКТУ ИНТЕРЕСОВ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"а" пункта 3 статьи 1</w:t>
        </w:r>
      </w:hyperlink>
      <w:r>
        <w:t xml:space="preserve">, </w:t>
      </w:r>
      <w:hyperlink r:id="rId6">
        <w:r>
          <w:rPr>
            <w:color w:val="0000FF"/>
          </w:rPr>
          <w:t>частью 2 статьи 11</w:t>
        </w:r>
      </w:hyperlink>
      <w:r>
        <w:t xml:space="preserve">, </w:t>
      </w:r>
      <w:hyperlink r:id="rId7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коррупции", </w:t>
      </w:r>
      <w:hyperlink r:id="rId8">
        <w:r>
          <w:rPr>
            <w:color w:val="0000FF"/>
          </w:rPr>
          <w:t>подпунктом "а" пункта 5</w:t>
        </w:r>
      </w:hyperlink>
      <w: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</w:t>
      </w:r>
      <w:hyperlink r:id="rId9">
        <w:r>
          <w:rPr>
            <w:color w:val="0000FF"/>
          </w:rPr>
          <w:t>абзацем пятым подпункта "в" пункта 1</w:t>
        </w:r>
      </w:hyperlink>
      <w: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приказываю: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уведомления работодателя работниками организаций, созданных для выполнения задач, поставленных перед Федеральной службой по экологическому, технологическому и атомному надзору, о возникновении личной заинтересованности, которая приводит или может привести к конфликту интересов.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10 апреля 2015 г. N 144 "Об утверждении Порядка уведомления работодателя работниками организаций, созданных для выполнения задач, поставленных перед Федеральной службой по экологическому, технологическому и атомному надзору, о возникновении личной заинтересованности, которая приводит или может привести к конфликту интересов" (зарегистрирован Министерством юстиции Российской Федерации 4 июня 2015 г., регистрационный N 37534).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271ED7" w:rsidRDefault="00271ED7">
      <w:pPr>
        <w:pStyle w:val="ConsPlusNormal"/>
        <w:jc w:val="right"/>
      </w:pPr>
      <w:r>
        <w:t>А.В.ДЕМИН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right"/>
        <w:outlineLvl w:val="0"/>
      </w:pPr>
      <w:r>
        <w:t>Утвержден</w:t>
      </w:r>
    </w:p>
    <w:p w:rsidR="00271ED7" w:rsidRDefault="00271ED7">
      <w:pPr>
        <w:pStyle w:val="ConsPlusNormal"/>
        <w:jc w:val="right"/>
      </w:pPr>
      <w:r>
        <w:t>приказом Федеральной службы</w:t>
      </w:r>
    </w:p>
    <w:p w:rsidR="00271ED7" w:rsidRDefault="00271ED7">
      <w:pPr>
        <w:pStyle w:val="ConsPlusNormal"/>
        <w:jc w:val="right"/>
      </w:pPr>
      <w:r>
        <w:lastRenderedPageBreak/>
        <w:t>по экологическому, технологическому</w:t>
      </w:r>
    </w:p>
    <w:p w:rsidR="00271ED7" w:rsidRDefault="00271ED7">
      <w:pPr>
        <w:pStyle w:val="ConsPlusNormal"/>
        <w:jc w:val="right"/>
      </w:pPr>
      <w:r>
        <w:t>и атомному надзору</w:t>
      </w:r>
    </w:p>
    <w:p w:rsidR="00271ED7" w:rsidRDefault="00271ED7">
      <w:pPr>
        <w:pStyle w:val="ConsPlusNormal"/>
        <w:jc w:val="right"/>
      </w:pPr>
      <w:r>
        <w:t>от 13 августа 2024 г. N 253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Title"/>
        <w:jc w:val="center"/>
      </w:pPr>
      <w:bookmarkStart w:id="0" w:name="P34"/>
      <w:bookmarkEnd w:id="0"/>
      <w:r>
        <w:t>ПОРЯДОК</w:t>
      </w:r>
    </w:p>
    <w:p w:rsidR="00271ED7" w:rsidRDefault="00271ED7">
      <w:pPr>
        <w:pStyle w:val="ConsPlusTitle"/>
        <w:jc w:val="center"/>
      </w:pPr>
      <w:r>
        <w:t>УВЕДОМЛЕНИЯ РАБОТОДАТЕЛЯ РАБОТНИКАМИ ОРГАНИЗАЦИЙ, СОЗДАННЫХ</w:t>
      </w:r>
    </w:p>
    <w:p w:rsidR="00271ED7" w:rsidRDefault="00271ED7">
      <w:pPr>
        <w:pStyle w:val="ConsPlusTitle"/>
        <w:jc w:val="center"/>
      </w:pPr>
      <w:r>
        <w:t>ДЛЯ ВЫПОЛНЕНИЯ ЗАДАЧ, ПОСТАВЛЕННЫХ ПЕРЕД ФЕДЕРАЛЬНОЙ СЛУЖБОЙ</w:t>
      </w:r>
    </w:p>
    <w:p w:rsidR="00271ED7" w:rsidRDefault="00271ED7">
      <w:pPr>
        <w:pStyle w:val="ConsPlusTitle"/>
        <w:jc w:val="center"/>
      </w:pPr>
      <w:r>
        <w:t>ПО ЭКОЛОГИЧЕСКОМУ, ТЕХНОЛОГИЧЕСКОМУ И АТОМНОМУ НАДЗОРУ,</w:t>
      </w:r>
    </w:p>
    <w:p w:rsidR="00271ED7" w:rsidRDefault="00271ED7">
      <w:pPr>
        <w:pStyle w:val="ConsPlusTitle"/>
        <w:jc w:val="center"/>
      </w:pPr>
      <w:r>
        <w:t>О ВОЗНИКНОВЕНИИ ЛИЧНОЙ ЗАИНТЕРЕСОВАННОСТИ, КОТОРАЯ</w:t>
      </w:r>
    </w:p>
    <w:p w:rsidR="00271ED7" w:rsidRDefault="00271ED7">
      <w:pPr>
        <w:pStyle w:val="ConsPlusTitle"/>
        <w:jc w:val="center"/>
      </w:pPr>
      <w:r>
        <w:t>ПРИВОДИТ ИЛИ МОЖЕТ ПРИВЕСТИ К КОНФЛИКТУ ИНТЕРЕСОВ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ind w:firstLine="540"/>
        <w:jc w:val="both"/>
      </w:pPr>
      <w:r>
        <w:t xml:space="preserve">1. Порядок уведомления работодателя работниками организаций, созданных для выполнения задач, поставленных перед Федеральной службой по экологическому, технологическому и атомному надзору, о возникновении личной заинтересованности, которая приводит или может привести к конфликту интересов (далее - работник, организация соответственно), устанавливает процедуру уведомления работниками, замещающими должности, включенные в </w:t>
      </w:r>
      <w:hyperlink r:id="rId11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Ростехнадзора от 11 декабря 2014 г. N 553 (зарегистрирован Министерством юстиции Российской Федерации 31 декабря 2014 г., регистрационный N 35516), с изменениями, внесенными приказами Ростехнадзора от 1 июля 2016 г. N 279 (зарегистрирован Министерством юстиции Российской Федерации 27 июля 2016 г., регистрационный N 43006) и от 13 ноября 2017 г. N 473 (зарегистрирован Министерством юстиции Российской Федерации 28 ноября 2017 г., регистрационный N 49029), представителя нанимателя о возникновении личной заинтересованности, которая приводит или может привести к конфликту интересов.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 xml:space="preserve">2. Принятие мер по недопущению какой-либо возможности возникновения конфликта интересов и урегулированию условий и обстоятельств возможного и (или) возникшего конфликта интересов является обязанностью работника, предусмотренной </w:t>
      </w:r>
      <w:hyperlink r:id="rId12">
        <w:r>
          <w:rPr>
            <w:color w:val="0000FF"/>
          </w:rPr>
          <w:t>пунктом 3 части 3 статьи 10</w:t>
        </w:r>
      </w:hyperlink>
      <w:r>
        <w:t xml:space="preserve"> и </w:t>
      </w:r>
      <w:hyperlink r:id="rId13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 xml:space="preserve">3. Работник в случае возникновения личной заинтересованности обязан уведомлять об этом работодателя в соответствии с </w:t>
      </w:r>
      <w:hyperlink r:id="rId14">
        <w:r>
          <w:rPr>
            <w:color w:val="0000FF"/>
          </w:rPr>
          <w:t>частью 2 статьи 11</w:t>
        </w:r>
      </w:hyperlink>
      <w:r>
        <w:t xml:space="preserve">, </w:t>
      </w:r>
      <w:hyperlink r:id="rId15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и настоящим Порядком.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 xml:space="preserve">4. При возникновении личной заинтересованности работник обязан уведомлять работодателя и своего непосредственного начальника, как только ему станет об этом известно, а в случае, если личная заинтересованность возникла в служебной командировке, не при исполнении должностных обязанностей и вне пределов места работы, при первой возможности путем представления работодателю письменного уведомления о факте возникновения личной заинтересованности, которая приводит или может привести к конфликту интересов, рекомендуемый образец которого приведен в </w:t>
      </w:r>
      <w:hyperlink w:anchor="P103">
        <w:r>
          <w:rPr>
            <w:color w:val="0000FF"/>
          </w:rPr>
          <w:t>приложении N 1</w:t>
        </w:r>
      </w:hyperlink>
      <w:r>
        <w:t xml:space="preserve"> к настоящему Порядку (далее - Уведомление).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5. Работник, работодателем для которого является руководитель Ростехнадзора, составляет Уведомление на имя руководителя Ростехнадзора и передает его в Отдел по профилактике коррупционных и иных правонарушений Управления государственной службы и кадров Ростехнадзора.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 xml:space="preserve">6. Работник, работодателем для которого является руководитель организации, составляет </w:t>
      </w:r>
      <w:r>
        <w:lastRenderedPageBreak/>
        <w:t>Уведомление на имя руководителя организации и передает его в структурное подразделение или должностному лицу, ответственному за работу по профилактике коррупционных и иных правонарушений соответствующей организации.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7. Уведомление должно содержать следующие сведения: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должность, фамилия, имя, отчество (при наличии) работодателя, на имя которого направляется Уведомление;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должность, фамилия, имя, отчество (при наличии), номер телефона работника;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описание обстоятельств, которые способствовали возникновению личной заинтересованности;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описание личной заинтересованности, которая приводит или может привести к возникновению конфликта интересов;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описание должностных обязанностей, на исполнение которых может негативно повлиять либо негативно влияет личная заинтересованность.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7.1. Уведомление может содержать позицию относительно предлагаемых самим работником мер по предотвращению или урегулированию конфликта интересов.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7.2. Уведомление должно быть лично подписано работником с указанием даты его составления.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7.3. 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работник прилагает их к Уведомлению.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8. Отдел по профилактике коррупционных и иных правонарушений Управления государственной службы и кадров Ростехнадзора (структурное подразделение или должностное лицо организации, ответственное за работу по профилактике коррупционных и иных правонарушений) ведет прием, регистрацию и учет поступивших Уведомлений, обеспечивает конфиденциальность и сохранность данных, полученных от работника, о возникновении личной заинтересованности.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 xml:space="preserve">9. Уведомление в день его поступления в Управление государственной службы и кадров Ростехнадзора регистрируется в журнале регистрации уведомлений о фактах возникновения личной заинтересованности, которая приводит или может привести к конфликту интересов, рекомендуемый образец которого приведен в </w:t>
      </w:r>
      <w:hyperlink w:anchor="P151">
        <w:r>
          <w:rPr>
            <w:color w:val="0000FF"/>
          </w:rPr>
          <w:t>приложении N 2</w:t>
        </w:r>
      </w:hyperlink>
      <w:r>
        <w:t xml:space="preserve"> к настоящему Порядку (далее - Журнал).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10. Журнал должен быть прошит, пронумерован и заверен печатью Ростехнадзора (организации).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11. Копия Уведомления с отметкой о регистрации выдается работнику на руки либо направляется по почте с уведомлением о получении.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12. В течение суток со дня регистрации Уведомления Отдел по профилактике коррупционных и иных правонарушений Управления государственной службы и кадров Ростехнадзора (структурное подразделение или должностное лицо организации, ответственное за работу по профилактике коррупционных и иных правонарушений) передает руководителю Ростехнадзора (руководителю организации) подлинник Уведомления.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 xml:space="preserve">13. Уведомление работника подлежит рассмотрению Комиссией Федеральной службы по </w:t>
      </w:r>
      <w:r>
        <w:lastRenderedPageBreak/>
        <w:t>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 (далее - Комиссия).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14. Отделом по профилактике коррупционных и иных правонарушений Управления государственной службы и кадров Ростехнадзора Уведомление рассматривается и подготавливается мотивированное заключение.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15. При подготовке мотивированного заключения по результатам рассмотрения Уведомления должностные лица Отдела по профилактике коррупционных и иных правонарушений Управления государственной службы и кадров Ростехнадзора имеют право проводить собеседование с работником, представившим Уведомление, получать от него письменные пояснения, а руководитель Ростехнадзора или его заместитель, специально на то уполномоченный, может направлять запросы в государственные органы. 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16. Председатель Комиссии при поступлении к нему информации по Уведомлению, являющейся основанием для проведения заседания Комиссии, в 10-дневный срок назначает дату заседания Комиссии. При этом дата заседания Комиссии не может быть назначена позднее 20 дней со дня поступления информации по Уведомлению.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17. Комиссия руководствуется в своей деятельности Положением о Комиссии, утвержденным соответствующим нормативным правовом актом Ростехнадзора, всесторонне рассматривает Уведомление, заключение и иные материалы в присутствии работника (о своем намерении принять участие в заседании Комиссии работник указывает в Уведомлении) исходя из принципа объективности.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18. По итогам рассмотрения Уведомления Комиссия принимает одно из следующих решений: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а) признать, что при исполнении работником должностных обязанностей конфликт интересов отсутствует;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и (или) руководителю Ростехнадзора принять меры по урегулированию конфликта интересов или по недопущению его возникновения;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в) признать, что работник не соблюдал требования об урегулировании конфликта интересов. В этом случае Комиссия рекомендует руководителю Ростехнадзора применить к работнику меру ответственности.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19. По итогам рассмотрения Уведомления работника организации, для которого руководитель Ростехнадзора не является представителем нанимателя, рекомендации Комиссией даются руководителю организации.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right"/>
        <w:outlineLvl w:val="1"/>
      </w:pPr>
      <w:r>
        <w:t>Приложение N 1</w:t>
      </w:r>
    </w:p>
    <w:p w:rsidR="00271ED7" w:rsidRDefault="00271ED7">
      <w:pPr>
        <w:pStyle w:val="ConsPlusNormal"/>
        <w:jc w:val="right"/>
      </w:pPr>
      <w:r>
        <w:t>к Порядку уведомления работодателя</w:t>
      </w:r>
    </w:p>
    <w:p w:rsidR="00271ED7" w:rsidRDefault="00271ED7">
      <w:pPr>
        <w:pStyle w:val="ConsPlusNormal"/>
        <w:jc w:val="right"/>
      </w:pPr>
      <w:r>
        <w:lastRenderedPageBreak/>
        <w:t>работниками организаций, созданных</w:t>
      </w:r>
    </w:p>
    <w:p w:rsidR="00271ED7" w:rsidRDefault="00271ED7">
      <w:pPr>
        <w:pStyle w:val="ConsPlusNormal"/>
        <w:jc w:val="right"/>
      </w:pPr>
      <w:r>
        <w:t>для выполнения задач, поставленных</w:t>
      </w:r>
    </w:p>
    <w:p w:rsidR="00271ED7" w:rsidRDefault="00271ED7">
      <w:pPr>
        <w:pStyle w:val="ConsPlusNormal"/>
        <w:jc w:val="right"/>
      </w:pPr>
      <w:r>
        <w:t>перед Федеральной службой</w:t>
      </w:r>
    </w:p>
    <w:p w:rsidR="00271ED7" w:rsidRDefault="00271ED7">
      <w:pPr>
        <w:pStyle w:val="ConsPlusNormal"/>
        <w:jc w:val="right"/>
      </w:pPr>
      <w:r>
        <w:t>по экологическому, технологическому</w:t>
      </w:r>
    </w:p>
    <w:p w:rsidR="00271ED7" w:rsidRDefault="00271ED7">
      <w:pPr>
        <w:pStyle w:val="ConsPlusNormal"/>
        <w:jc w:val="right"/>
      </w:pPr>
      <w:r>
        <w:t>и атомному надзору, о возникновении</w:t>
      </w:r>
    </w:p>
    <w:p w:rsidR="00271ED7" w:rsidRDefault="00271ED7">
      <w:pPr>
        <w:pStyle w:val="ConsPlusNormal"/>
        <w:jc w:val="right"/>
      </w:pPr>
      <w:r>
        <w:t>личной заинтересованности, которая</w:t>
      </w:r>
    </w:p>
    <w:p w:rsidR="00271ED7" w:rsidRDefault="00271ED7">
      <w:pPr>
        <w:pStyle w:val="ConsPlusNormal"/>
        <w:jc w:val="right"/>
      </w:pPr>
      <w:r>
        <w:t>приводит или может привести к конфликту</w:t>
      </w:r>
    </w:p>
    <w:p w:rsidR="00271ED7" w:rsidRDefault="00271ED7">
      <w:pPr>
        <w:pStyle w:val="ConsPlusNormal"/>
        <w:jc w:val="right"/>
      </w:pPr>
      <w:r>
        <w:t>интересов, утвержденному приказом</w:t>
      </w:r>
    </w:p>
    <w:p w:rsidR="00271ED7" w:rsidRDefault="00271ED7">
      <w:pPr>
        <w:pStyle w:val="ConsPlusNormal"/>
        <w:jc w:val="right"/>
      </w:pPr>
      <w:r>
        <w:t>Федеральной службы по экологическому,</w:t>
      </w:r>
    </w:p>
    <w:p w:rsidR="00271ED7" w:rsidRDefault="00271ED7">
      <w:pPr>
        <w:pStyle w:val="ConsPlusNormal"/>
        <w:jc w:val="right"/>
      </w:pPr>
      <w:r>
        <w:t>технологическому и атомному надзору</w:t>
      </w:r>
    </w:p>
    <w:p w:rsidR="00271ED7" w:rsidRDefault="00271ED7">
      <w:pPr>
        <w:pStyle w:val="ConsPlusNormal"/>
        <w:jc w:val="right"/>
      </w:pPr>
      <w:r>
        <w:t>от 13 августа 2024 г. N 253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right"/>
      </w:pPr>
      <w:r>
        <w:t>(рекомендуемый образец)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nformat"/>
        <w:jc w:val="both"/>
      </w:pPr>
      <w:r>
        <w:t xml:space="preserve">                _____________________________________________</w:t>
      </w:r>
    </w:p>
    <w:p w:rsidR="00271ED7" w:rsidRDefault="00271ED7">
      <w:pPr>
        <w:pStyle w:val="ConsPlusNonformat"/>
        <w:jc w:val="both"/>
      </w:pPr>
      <w:r>
        <w:t xml:space="preserve">                _____________________________________________</w:t>
      </w:r>
    </w:p>
    <w:p w:rsidR="00271ED7" w:rsidRDefault="00271ED7">
      <w:pPr>
        <w:pStyle w:val="ConsPlusNonformat"/>
        <w:jc w:val="both"/>
      </w:pPr>
      <w:r>
        <w:t xml:space="preserve">                _____________________________________________</w:t>
      </w:r>
    </w:p>
    <w:p w:rsidR="00271ED7" w:rsidRDefault="00271ED7">
      <w:pPr>
        <w:pStyle w:val="ConsPlusNonformat"/>
        <w:jc w:val="both"/>
      </w:pPr>
      <w:r>
        <w:t>(наименование должности, фамилия, имя, отчество (при наличии) работодателя)</w:t>
      </w:r>
    </w:p>
    <w:p w:rsidR="00271ED7" w:rsidRDefault="00271ED7">
      <w:pPr>
        <w:pStyle w:val="ConsPlusNonformat"/>
        <w:jc w:val="both"/>
      </w:pPr>
    </w:p>
    <w:p w:rsidR="00271ED7" w:rsidRDefault="00271ED7">
      <w:pPr>
        <w:pStyle w:val="ConsPlusNonformat"/>
        <w:jc w:val="both"/>
      </w:pPr>
      <w:r>
        <w:t xml:space="preserve">               от</w:t>
      </w:r>
    </w:p>
    <w:p w:rsidR="00271ED7" w:rsidRDefault="00271ED7">
      <w:pPr>
        <w:pStyle w:val="ConsPlusNonformat"/>
        <w:jc w:val="both"/>
      </w:pPr>
      <w:r>
        <w:t xml:space="preserve">               ______________________________________________</w:t>
      </w:r>
    </w:p>
    <w:p w:rsidR="00271ED7" w:rsidRDefault="00271ED7">
      <w:pPr>
        <w:pStyle w:val="ConsPlusNonformat"/>
        <w:jc w:val="both"/>
      </w:pPr>
      <w:r>
        <w:t xml:space="preserve">               ______________________________________________</w:t>
      </w:r>
    </w:p>
    <w:p w:rsidR="00271ED7" w:rsidRDefault="00271ED7">
      <w:pPr>
        <w:pStyle w:val="ConsPlusNonformat"/>
        <w:jc w:val="both"/>
      </w:pPr>
      <w:r>
        <w:t xml:space="preserve">  (фамилия, имя, отчество (при наличии), наименование должности, телефон)</w:t>
      </w:r>
    </w:p>
    <w:p w:rsidR="00271ED7" w:rsidRDefault="00271ED7">
      <w:pPr>
        <w:pStyle w:val="ConsPlusNonformat"/>
        <w:jc w:val="both"/>
      </w:pPr>
      <w:r>
        <w:t xml:space="preserve">               ______________________________________________</w:t>
      </w:r>
    </w:p>
    <w:p w:rsidR="00271ED7" w:rsidRDefault="00271ED7">
      <w:pPr>
        <w:pStyle w:val="ConsPlusNonformat"/>
        <w:jc w:val="both"/>
      </w:pPr>
    </w:p>
    <w:p w:rsidR="00271ED7" w:rsidRDefault="00271ED7">
      <w:pPr>
        <w:pStyle w:val="ConsPlusNonformat"/>
        <w:jc w:val="both"/>
      </w:pPr>
      <w:bookmarkStart w:id="1" w:name="P103"/>
      <w:bookmarkEnd w:id="1"/>
      <w:r>
        <w:t xml:space="preserve">                                УВЕДОМЛЕНИЕ</w:t>
      </w:r>
    </w:p>
    <w:p w:rsidR="00271ED7" w:rsidRDefault="00271ED7">
      <w:pPr>
        <w:pStyle w:val="ConsPlusNonformat"/>
        <w:jc w:val="both"/>
      </w:pPr>
      <w:r>
        <w:t xml:space="preserve">         о факте возникновения личной заинтересованности, которая</w:t>
      </w:r>
    </w:p>
    <w:p w:rsidR="00271ED7" w:rsidRDefault="00271ED7">
      <w:pPr>
        <w:pStyle w:val="ConsPlusNonformat"/>
        <w:jc w:val="both"/>
      </w:pPr>
      <w:r>
        <w:t xml:space="preserve">             приводит или может привести к конфликту интересов</w:t>
      </w:r>
    </w:p>
    <w:p w:rsidR="00271ED7" w:rsidRDefault="00271ED7">
      <w:pPr>
        <w:pStyle w:val="ConsPlusNonformat"/>
        <w:jc w:val="both"/>
      </w:pPr>
    </w:p>
    <w:p w:rsidR="00271ED7" w:rsidRDefault="00271ED7">
      <w:pPr>
        <w:pStyle w:val="ConsPlusNonformat"/>
        <w:jc w:val="both"/>
      </w:pPr>
      <w:r>
        <w:t xml:space="preserve">    Сообщаю, что:</w:t>
      </w:r>
    </w:p>
    <w:p w:rsidR="00271ED7" w:rsidRDefault="00271ED7">
      <w:pPr>
        <w:pStyle w:val="ConsPlusNonformat"/>
        <w:jc w:val="both"/>
      </w:pPr>
      <w:r>
        <w:t>1. ________________________________________________________________________</w:t>
      </w:r>
    </w:p>
    <w:p w:rsidR="00271ED7" w:rsidRDefault="00271ED7">
      <w:pPr>
        <w:pStyle w:val="ConsPlusNonformat"/>
        <w:jc w:val="both"/>
      </w:pPr>
      <w:r>
        <w:t xml:space="preserve">       (обстоятельства возникновения личной заинтересованности, которая</w:t>
      </w:r>
    </w:p>
    <w:p w:rsidR="00271ED7" w:rsidRDefault="00271ED7">
      <w:pPr>
        <w:pStyle w:val="ConsPlusNonformat"/>
        <w:jc w:val="both"/>
      </w:pPr>
      <w:r>
        <w:t xml:space="preserve">              приводит или может привести к конфликту интересов)</w:t>
      </w:r>
    </w:p>
    <w:p w:rsidR="00271ED7" w:rsidRDefault="00271ED7">
      <w:pPr>
        <w:pStyle w:val="ConsPlusNonformat"/>
        <w:jc w:val="both"/>
      </w:pPr>
      <w:r>
        <w:t>___________________________________________________________________________</w:t>
      </w:r>
    </w:p>
    <w:p w:rsidR="00271ED7" w:rsidRDefault="00271ED7">
      <w:pPr>
        <w:pStyle w:val="ConsPlusNonformat"/>
        <w:jc w:val="both"/>
      </w:pPr>
      <w:r>
        <w:t>___________________________________________________________________________</w:t>
      </w:r>
    </w:p>
    <w:p w:rsidR="00271ED7" w:rsidRDefault="00271ED7">
      <w:pPr>
        <w:pStyle w:val="ConsPlusNonformat"/>
        <w:jc w:val="both"/>
      </w:pPr>
    </w:p>
    <w:p w:rsidR="00271ED7" w:rsidRDefault="00271ED7">
      <w:pPr>
        <w:pStyle w:val="ConsPlusNonformat"/>
        <w:jc w:val="both"/>
      </w:pPr>
      <w:r>
        <w:t>2. ________________________________________________________________________</w:t>
      </w:r>
    </w:p>
    <w:p w:rsidR="00271ED7" w:rsidRDefault="00271ED7">
      <w:pPr>
        <w:pStyle w:val="ConsPlusNonformat"/>
        <w:jc w:val="both"/>
      </w:pPr>
      <w:r>
        <w:t xml:space="preserve">       (описание личной заинтересованности, должностных обязанностей,</w:t>
      </w:r>
    </w:p>
    <w:p w:rsidR="00271ED7" w:rsidRDefault="00271ED7">
      <w:pPr>
        <w:pStyle w:val="ConsPlusNonformat"/>
        <w:jc w:val="both"/>
      </w:pPr>
      <w:r>
        <w:t xml:space="preserve">        на исполнение которых может негативно повлиять либо негативно</w:t>
      </w:r>
    </w:p>
    <w:p w:rsidR="00271ED7" w:rsidRDefault="00271ED7">
      <w:pPr>
        <w:pStyle w:val="ConsPlusNonformat"/>
        <w:jc w:val="both"/>
      </w:pPr>
      <w:r>
        <w:t xml:space="preserve">                      влияет личная заинтересованность)</w:t>
      </w:r>
    </w:p>
    <w:p w:rsidR="00271ED7" w:rsidRDefault="00271ED7">
      <w:pPr>
        <w:pStyle w:val="ConsPlusNonformat"/>
        <w:jc w:val="both"/>
      </w:pPr>
      <w:r>
        <w:t>___________________________________________________________________________</w:t>
      </w:r>
    </w:p>
    <w:p w:rsidR="00271ED7" w:rsidRDefault="00271ED7">
      <w:pPr>
        <w:pStyle w:val="ConsPlusNonformat"/>
        <w:jc w:val="both"/>
      </w:pPr>
      <w:r>
        <w:t>___________________________________________________________________________</w:t>
      </w:r>
    </w:p>
    <w:p w:rsidR="00271ED7" w:rsidRDefault="00271ED7">
      <w:pPr>
        <w:pStyle w:val="ConsPlusNonformat"/>
        <w:jc w:val="both"/>
      </w:pPr>
    </w:p>
    <w:p w:rsidR="00271ED7" w:rsidRDefault="00271ED7">
      <w:pPr>
        <w:pStyle w:val="ConsPlusNonformat"/>
        <w:jc w:val="both"/>
      </w:pPr>
      <w:r>
        <w:t>3. ________________________________________________________________________</w:t>
      </w:r>
    </w:p>
    <w:p w:rsidR="00271ED7" w:rsidRDefault="00271ED7">
      <w:pPr>
        <w:pStyle w:val="ConsPlusNonformat"/>
        <w:jc w:val="both"/>
      </w:pPr>
      <w:r>
        <w:t xml:space="preserve">      (предполагаемые меры по урегулированию личной заинтересованности)</w:t>
      </w:r>
    </w:p>
    <w:p w:rsidR="00271ED7" w:rsidRDefault="00271ED7">
      <w:pPr>
        <w:pStyle w:val="ConsPlusNonformat"/>
        <w:jc w:val="both"/>
      </w:pPr>
      <w:r>
        <w:t>___________________________________________________________________________</w:t>
      </w:r>
    </w:p>
    <w:p w:rsidR="00271ED7" w:rsidRDefault="00271ED7">
      <w:pPr>
        <w:pStyle w:val="ConsPlusNonformat"/>
        <w:jc w:val="both"/>
      </w:pPr>
      <w:r>
        <w:t>___________________________________________________________________________</w:t>
      </w:r>
    </w:p>
    <w:p w:rsidR="00271ED7" w:rsidRDefault="00271ED7">
      <w:pPr>
        <w:pStyle w:val="ConsPlusNonformat"/>
        <w:jc w:val="both"/>
      </w:pPr>
    </w:p>
    <w:p w:rsidR="00271ED7" w:rsidRDefault="00271ED7">
      <w:pPr>
        <w:pStyle w:val="ConsPlusNonformat"/>
        <w:jc w:val="both"/>
      </w:pPr>
      <w:r>
        <w:t>_________________                             ______________________</w:t>
      </w:r>
    </w:p>
    <w:p w:rsidR="00271ED7" w:rsidRDefault="00271ED7">
      <w:pPr>
        <w:pStyle w:val="ConsPlusNonformat"/>
        <w:jc w:val="both"/>
      </w:pPr>
      <w:r>
        <w:t xml:space="preserve"> (подпись, </w:t>
      </w:r>
      <w:proofErr w:type="gramStart"/>
      <w:r>
        <w:t xml:space="preserve">дата)   </w:t>
      </w:r>
      <w:proofErr w:type="gramEnd"/>
      <w:r>
        <w:t xml:space="preserve">                            (инициалы и фамилия)</w:t>
      </w:r>
    </w:p>
    <w:p w:rsidR="00271ED7" w:rsidRDefault="00271ED7">
      <w:pPr>
        <w:pStyle w:val="ConsPlusNonformat"/>
        <w:jc w:val="both"/>
      </w:pPr>
    </w:p>
    <w:p w:rsidR="00271ED7" w:rsidRDefault="00271ED7">
      <w:pPr>
        <w:pStyle w:val="ConsPlusNonformat"/>
        <w:jc w:val="both"/>
      </w:pPr>
      <w:r>
        <w:t>Регистрация: N ________                       от "__" ________ 20__ г.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right"/>
        <w:outlineLvl w:val="1"/>
      </w:pPr>
      <w:r>
        <w:t>Приложение N 2</w:t>
      </w:r>
    </w:p>
    <w:p w:rsidR="00271ED7" w:rsidRDefault="00271ED7">
      <w:pPr>
        <w:pStyle w:val="ConsPlusNormal"/>
        <w:jc w:val="right"/>
      </w:pPr>
      <w:r>
        <w:t>к Порядку уведомления работодателя</w:t>
      </w:r>
    </w:p>
    <w:p w:rsidR="00271ED7" w:rsidRDefault="00271ED7">
      <w:pPr>
        <w:pStyle w:val="ConsPlusNormal"/>
        <w:jc w:val="right"/>
      </w:pPr>
      <w:r>
        <w:t>работниками организаций, созданных</w:t>
      </w:r>
    </w:p>
    <w:p w:rsidR="00271ED7" w:rsidRDefault="00271ED7">
      <w:pPr>
        <w:pStyle w:val="ConsPlusNormal"/>
        <w:jc w:val="right"/>
      </w:pPr>
      <w:r>
        <w:lastRenderedPageBreak/>
        <w:t>для выполнения задач, поставленных</w:t>
      </w:r>
    </w:p>
    <w:p w:rsidR="00271ED7" w:rsidRDefault="00271ED7">
      <w:pPr>
        <w:pStyle w:val="ConsPlusNormal"/>
        <w:jc w:val="right"/>
      </w:pPr>
      <w:r>
        <w:t>перед Федеральной службой</w:t>
      </w:r>
    </w:p>
    <w:p w:rsidR="00271ED7" w:rsidRDefault="00271ED7">
      <w:pPr>
        <w:pStyle w:val="ConsPlusNormal"/>
        <w:jc w:val="right"/>
      </w:pPr>
      <w:r>
        <w:t>по экологическому, технологическому</w:t>
      </w:r>
    </w:p>
    <w:p w:rsidR="00271ED7" w:rsidRDefault="00271ED7">
      <w:pPr>
        <w:pStyle w:val="ConsPlusNormal"/>
        <w:jc w:val="right"/>
      </w:pPr>
      <w:r>
        <w:t>и атомному надзору, о возникновении</w:t>
      </w:r>
    </w:p>
    <w:p w:rsidR="00271ED7" w:rsidRDefault="00271ED7">
      <w:pPr>
        <w:pStyle w:val="ConsPlusNormal"/>
        <w:jc w:val="right"/>
      </w:pPr>
      <w:r>
        <w:t>личной заинтересованности, которая</w:t>
      </w:r>
    </w:p>
    <w:p w:rsidR="00271ED7" w:rsidRDefault="00271ED7">
      <w:pPr>
        <w:pStyle w:val="ConsPlusNormal"/>
        <w:jc w:val="right"/>
      </w:pPr>
      <w:r>
        <w:t>приводит или может привести к конфликту</w:t>
      </w:r>
    </w:p>
    <w:p w:rsidR="00271ED7" w:rsidRDefault="00271ED7">
      <w:pPr>
        <w:pStyle w:val="ConsPlusNormal"/>
        <w:jc w:val="right"/>
      </w:pPr>
      <w:r>
        <w:t>интересов, утвержденному приказом</w:t>
      </w:r>
    </w:p>
    <w:p w:rsidR="00271ED7" w:rsidRDefault="00271ED7">
      <w:pPr>
        <w:pStyle w:val="ConsPlusNormal"/>
        <w:jc w:val="right"/>
      </w:pPr>
      <w:r>
        <w:t>Федеральной службы по экологическому,</w:t>
      </w:r>
    </w:p>
    <w:p w:rsidR="00271ED7" w:rsidRDefault="00271ED7">
      <w:pPr>
        <w:pStyle w:val="ConsPlusNormal"/>
        <w:jc w:val="right"/>
      </w:pPr>
      <w:r>
        <w:t>технологическому и атомному надзору</w:t>
      </w:r>
    </w:p>
    <w:p w:rsidR="00271ED7" w:rsidRDefault="00271ED7">
      <w:pPr>
        <w:pStyle w:val="ConsPlusNormal"/>
        <w:jc w:val="right"/>
      </w:pPr>
      <w:r>
        <w:t>от 13 августа 2024 г. N 253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right"/>
      </w:pPr>
      <w:r>
        <w:t>(рекомендуемый образец)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center"/>
      </w:pPr>
      <w:bookmarkStart w:id="2" w:name="P151"/>
      <w:bookmarkEnd w:id="2"/>
      <w:r>
        <w:t>ЖУРНАЛ</w:t>
      </w:r>
    </w:p>
    <w:p w:rsidR="00271ED7" w:rsidRDefault="00271ED7">
      <w:pPr>
        <w:pStyle w:val="ConsPlusNormal"/>
        <w:jc w:val="center"/>
      </w:pPr>
      <w:r>
        <w:t>регистрации уведомлений о фактах возникновения личной</w:t>
      </w:r>
    </w:p>
    <w:p w:rsidR="00271ED7" w:rsidRDefault="00271ED7">
      <w:pPr>
        <w:pStyle w:val="ConsPlusNormal"/>
        <w:jc w:val="center"/>
      </w:pPr>
      <w:r>
        <w:t>заинтересованности, которая приводит или может привести</w:t>
      </w:r>
    </w:p>
    <w:p w:rsidR="00271ED7" w:rsidRDefault="00271ED7">
      <w:pPr>
        <w:pStyle w:val="ConsPlusNormal"/>
        <w:jc w:val="center"/>
      </w:pPr>
      <w:r>
        <w:t>к конфликту интересов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ind w:firstLine="540"/>
        <w:jc w:val="both"/>
      </w:pPr>
      <w:r>
        <w:t>Начат "_" _____________ 20__ г.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Окончен "__" __________ 20__ г.</w:t>
      </w:r>
    </w:p>
    <w:p w:rsidR="00271ED7" w:rsidRDefault="00271ED7">
      <w:pPr>
        <w:pStyle w:val="ConsPlusNormal"/>
        <w:spacing w:before="220"/>
        <w:ind w:firstLine="540"/>
        <w:jc w:val="both"/>
      </w:pPr>
      <w:r>
        <w:t>На "__" листах</w:t>
      </w: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sectPr w:rsidR="00271ED7" w:rsidSect="007349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203"/>
        <w:gridCol w:w="1766"/>
        <w:gridCol w:w="1871"/>
        <w:gridCol w:w="1699"/>
        <w:gridCol w:w="1493"/>
        <w:gridCol w:w="1928"/>
        <w:gridCol w:w="1984"/>
      </w:tblGrid>
      <w:tr w:rsidR="00271ED7">
        <w:tc>
          <w:tcPr>
            <w:tcW w:w="638" w:type="dxa"/>
          </w:tcPr>
          <w:p w:rsidR="00271ED7" w:rsidRDefault="00271ED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03" w:type="dxa"/>
          </w:tcPr>
          <w:p w:rsidR="00271ED7" w:rsidRDefault="00271ED7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766" w:type="dxa"/>
          </w:tcPr>
          <w:p w:rsidR="00271ED7" w:rsidRDefault="00271ED7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71" w:type="dxa"/>
          </w:tcPr>
          <w:p w:rsidR="00271ED7" w:rsidRDefault="00271ED7">
            <w:pPr>
              <w:pStyle w:val="ConsPlusNormal"/>
              <w:jc w:val="center"/>
            </w:pPr>
            <w:r>
              <w:t>Фамилия, инициалы, наименование должности представившего уведомление</w:t>
            </w:r>
          </w:p>
        </w:tc>
        <w:tc>
          <w:tcPr>
            <w:tcW w:w="1699" w:type="dxa"/>
          </w:tcPr>
          <w:p w:rsidR="00271ED7" w:rsidRDefault="00271ED7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493" w:type="dxa"/>
          </w:tcPr>
          <w:p w:rsidR="00271ED7" w:rsidRDefault="00271ED7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928" w:type="dxa"/>
          </w:tcPr>
          <w:p w:rsidR="00271ED7" w:rsidRDefault="00271ED7">
            <w:pPr>
              <w:pStyle w:val="ConsPlusNormal"/>
              <w:jc w:val="center"/>
            </w:pPr>
            <w:r>
              <w:t>Фамилия, инициалы регистрирующего уведомление</w:t>
            </w:r>
          </w:p>
        </w:tc>
        <w:tc>
          <w:tcPr>
            <w:tcW w:w="1984" w:type="dxa"/>
          </w:tcPr>
          <w:p w:rsidR="00271ED7" w:rsidRDefault="00271ED7">
            <w:pPr>
              <w:pStyle w:val="ConsPlusNormal"/>
              <w:jc w:val="center"/>
            </w:pPr>
            <w:r>
              <w:t>Подпись регистрирующего уведомление</w:t>
            </w:r>
          </w:p>
        </w:tc>
      </w:tr>
      <w:tr w:rsidR="00271ED7">
        <w:tc>
          <w:tcPr>
            <w:tcW w:w="638" w:type="dxa"/>
          </w:tcPr>
          <w:p w:rsidR="00271ED7" w:rsidRDefault="00271E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03" w:type="dxa"/>
          </w:tcPr>
          <w:p w:rsidR="00271ED7" w:rsidRDefault="00271E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6" w:type="dxa"/>
          </w:tcPr>
          <w:p w:rsidR="00271ED7" w:rsidRDefault="00271E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271ED7" w:rsidRDefault="00271E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271ED7" w:rsidRDefault="00271E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3" w:type="dxa"/>
          </w:tcPr>
          <w:p w:rsidR="00271ED7" w:rsidRDefault="00271E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271ED7" w:rsidRDefault="00271E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271ED7" w:rsidRDefault="00271ED7">
            <w:pPr>
              <w:pStyle w:val="ConsPlusNormal"/>
              <w:jc w:val="center"/>
            </w:pPr>
            <w:r>
              <w:t>8</w:t>
            </w:r>
          </w:p>
        </w:tc>
      </w:tr>
      <w:tr w:rsidR="00271ED7">
        <w:tc>
          <w:tcPr>
            <w:tcW w:w="638" w:type="dxa"/>
          </w:tcPr>
          <w:p w:rsidR="00271ED7" w:rsidRDefault="00271ED7">
            <w:pPr>
              <w:pStyle w:val="ConsPlusNormal"/>
            </w:pPr>
          </w:p>
        </w:tc>
        <w:tc>
          <w:tcPr>
            <w:tcW w:w="2203" w:type="dxa"/>
          </w:tcPr>
          <w:p w:rsidR="00271ED7" w:rsidRDefault="00271ED7">
            <w:pPr>
              <w:pStyle w:val="ConsPlusNormal"/>
            </w:pPr>
          </w:p>
        </w:tc>
        <w:tc>
          <w:tcPr>
            <w:tcW w:w="1766" w:type="dxa"/>
          </w:tcPr>
          <w:p w:rsidR="00271ED7" w:rsidRDefault="00271ED7">
            <w:pPr>
              <w:pStyle w:val="ConsPlusNormal"/>
            </w:pPr>
          </w:p>
        </w:tc>
        <w:tc>
          <w:tcPr>
            <w:tcW w:w="1871" w:type="dxa"/>
          </w:tcPr>
          <w:p w:rsidR="00271ED7" w:rsidRDefault="00271ED7">
            <w:pPr>
              <w:pStyle w:val="ConsPlusNormal"/>
            </w:pPr>
          </w:p>
        </w:tc>
        <w:tc>
          <w:tcPr>
            <w:tcW w:w="1699" w:type="dxa"/>
          </w:tcPr>
          <w:p w:rsidR="00271ED7" w:rsidRDefault="00271ED7">
            <w:pPr>
              <w:pStyle w:val="ConsPlusNormal"/>
            </w:pPr>
          </w:p>
        </w:tc>
        <w:tc>
          <w:tcPr>
            <w:tcW w:w="1493" w:type="dxa"/>
          </w:tcPr>
          <w:p w:rsidR="00271ED7" w:rsidRDefault="00271ED7">
            <w:pPr>
              <w:pStyle w:val="ConsPlusNormal"/>
            </w:pPr>
          </w:p>
        </w:tc>
        <w:tc>
          <w:tcPr>
            <w:tcW w:w="1928" w:type="dxa"/>
          </w:tcPr>
          <w:p w:rsidR="00271ED7" w:rsidRDefault="00271ED7">
            <w:pPr>
              <w:pStyle w:val="ConsPlusNormal"/>
            </w:pPr>
          </w:p>
        </w:tc>
        <w:tc>
          <w:tcPr>
            <w:tcW w:w="1984" w:type="dxa"/>
          </w:tcPr>
          <w:p w:rsidR="00271ED7" w:rsidRDefault="00271ED7">
            <w:pPr>
              <w:pStyle w:val="ConsPlusNormal"/>
            </w:pPr>
          </w:p>
        </w:tc>
      </w:tr>
    </w:tbl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jc w:val="both"/>
      </w:pPr>
    </w:p>
    <w:p w:rsidR="00271ED7" w:rsidRDefault="00271E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29CA" w:rsidRDefault="009429CA">
      <w:bookmarkStart w:id="3" w:name="_GoBack"/>
      <w:bookmarkEnd w:id="3"/>
    </w:p>
    <w:sectPr w:rsidR="009429C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D7"/>
    <w:rsid w:val="00154D3A"/>
    <w:rsid w:val="001734B1"/>
    <w:rsid w:val="00271ED7"/>
    <w:rsid w:val="00741ED0"/>
    <w:rsid w:val="008E3244"/>
    <w:rsid w:val="009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42100-D31D-461F-9B0B-6EE589FB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1E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1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1E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303&amp;dst=100086" TargetMode="External"/><Relationship Id="rId13" Type="http://schemas.openxmlformats.org/officeDocument/2006/relationships/hyperlink" Target="https://login.consultant.ru/link/?req=doc&amp;base=LAW&amp;n=523306&amp;dst=1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196" TargetMode="External"/><Relationship Id="rId12" Type="http://schemas.openxmlformats.org/officeDocument/2006/relationships/hyperlink" Target="https://login.consultant.ru/link/?req=doc&amp;base=LAW&amp;n=523306&amp;dst=17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292" TargetMode="External"/><Relationship Id="rId11" Type="http://schemas.openxmlformats.org/officeDocument/2006/relationships/hyperlink" Target="https://login.consultant.ru/link/?req=doc&amp;base=LAW&amp;n=283715&amp;dst=100010" TargetMode="External"/><Relationship Id="rId5" Type="http://schemas.openxmlformats.org/officeDocument/2006/relationships/hyperlink" Target="https://login.consultant.ru/link/?req=doc&amp;base=LAW&amp;n=523306&amp;dst=3" TargetMode="External"/><Relationship Id="rId15" Type="http://schemas.openxmlformats.org/officeDocument/2006/relationships/hyperlink" Target="https://login.consultant.ru/link/?req=doc&amp;base=LAW&amp;n=523306&amp;dst=196" TargetMode="External"/><Relationship Id="rId10" Type="http://schemas.openxmlformats.org/officeDocument/2006/relationships/hyperlink" Target="https://login.consultant.ru/link/?req=doc&amp;base=LAW&amp;n=1809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9058&amp;dst=100021" TargetMode="External"/><Relationship Id="rId14" Type="http://schemas.openxmlformats.org/officeDocument/2006/relationships/hyperlink" Target="https://login.consultant.ru/link/?req=doc&amp;base=LAW&amp;n=523306&amp;dst=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2026-05-06T12:45:00Z</dcterms:created>
  <dcterms:modified xsi:type="dcterms:W3CDTF">2026-05-06T12:46:00Z</dcterms:modified>
</cp:coreProperties>
</file>